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7D08" w14:textId="77777777" w:rsidR="00F324A6" w:rsidRDefault="00F324A6" w:rsidP="00F24BED">
      <w:pPr>
        <w:spacing w:line="240" w:lineRule="auto"/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7E316DE0" w14:textId="77777777" w:rsidR="00F324A6" w:rsidRDefault="00F324A6" w:rsidP="00F24BED">
      <w:pPr>
        <w:spacing w:line="240" w:lineRule="auto"/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49511FA3" w14:textId="77777777" w:rsidR="00F324A6" w:rsidRDefault="00F324A6" w:rsidP="00F24BED">
      <w:pPr>
        <w:spacing w:line="240" w:lineRule="auto"/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48379465" w14:textId="77777777" w:rsidR="00F24BED" w:rsidRDefault="00F24BED" w:rsidP="00F24BED">
      <w:pPr>
        <w:spacing w:line="240" w:lineRule="auto"/>
        <w:jc w:val="center"/>
        <w:rPr>
          <w:rFonts w:ascii="Cambria" w:hAnsi="Cambria"/>
          <w:b/>
          <w:bCs/>
          <w:smallCaps/>
          <w:sz w:val="36"/>
          <w:szCs w:val="36"/>
        </w:rPr>
      </w:pPr>
      <w:r>
        <w:rPr>
          <w:rFonts w:ascii="Cambria" w:hAnsi="Cambria"/>
          <w:b/>
          <w:bCs/>
          <w:smallCaps/>
          <w:sz w:val="36"/>
          <w:szCs w:val="36"/>
        </w:rPr>
        <w:t xml:space="preserve">Akademia </w:t>
      </w:r>
    </w:p>
    <w:p w14:paraId="1744BAEA" w14:textId="77777777" w:rsidR="00F24BED" w:rsidRDefault="00F24BED" w:rsidP="00F24BED">
      <w:pPr>
        <w:spacing w:line="240" w:lineRule="auto"/>
        <w:jc w:val="center"/>
        <w:rPr>
          <w:rFonts w:ascii="Cambria" w:hAnsi="Cambria"/>
          <w:b/>
          <w:bCs/>
          <w:smallCaps/>
          <w:sz w:val="40"/>
          <w:szCs w:val="40"/>
        </w:rPr>
      </w:pPr>
      <w:r>
        <w:rPr>
          <w:rFonts w:ascii="Cambria" w:hAnsi="Cambria"/>
          <w:b/>
          <w:bCs/>
          <w:smallCaps/>
          <w:sz w:val="36"/>
          <w:szCs w:val="36"/>
        </w:rPr>
        <w:t>im. Jakuba z Paradyża</w:t>
      </w:r>
    </w:p>
    <w:p w14:paraId="42C35CC7" w14:textId="77777777" w:rsidR="00F24BED" w:rsidRDefault="00F24BED" w:rsidP="00F24BED">
      <w:pPr>
        <w:tabs>
          <w:tab w:val="center" w:pos="4535"/>
          <w:tab w:val="left" w:pos="7513"/>
        </w:tabs>
        <w:spacing w:line="240" w:lineRule="auto"/>
        <w:jc w:val="center"/>
        <w:rPr>
          <w:rFonts w:ascii="Cambria" w:hAnsi="Cambria"/>
          <w:b/>
          <w:bCs/>
          <w:smallCaps/>
          <w:sz w:val="40"/>
          <w:szCs w:val="40"/>
        </w:rPr>
      </w:pPr>
      <w:r>
        <w:rPr>
          <w:rFonts w:ascii="Cambria" w:hAnsi="Cambria"/>
          <w:b/>
          <w:bCs/>
          <w:smallCaps/>
          <w:sz w:val="32"/>
          <w:szCs w:val="32"/>
        </w:rPr>
        <w:t>w Gorzowie Wielkopolskim</w:t>
      </w:r>
    </w:p>
    <w:p w14:paraId="5BCB19DB" w14:textId="77777777" w:rsidR="00F24BED" w:rsidRDefault="00F24BED" w:rsidP="00F24BED">
      <w:pPr>
        <w:ind w:left="320"/>
        <w:jc w:val="both"/>
        <w:rPr>
          <w:rFonts w:ascii="Cambria" w:hAnsi="Cambria"/>
          <w:b/>
          <w:bCs/>
          <w:smallCaps/>
          <w:sz w:val="16"/>
          <w:szCs w:val="16"/>
        </w:rPr>
      </w:pPr>
    </w:p>
    <w:p w14:paraId="19ABBF0D" w14:textId="77777777" w:rsidR="00F24BED" w:rsidRDefault="00F24BED" w:rsidP="00F24BED">
      <w:pPr>
        <w:ind w:left="320"/>
        <w:jc w:val="both"/>
        <w:rPr>
          <w:rFonts w:ascii="Cambria" w:hAnsi="Cambria"/>
          <w:b/>
          <w:bCs/>
          <w:smallCaps/>
        </w:rPr>
      </w:pPr>
    </w:p>
    <w:p w14:paraId="6CCD1D0D" w14:textId="77777777" w:rsidR="00F24BED" w:rsidRDefault="00F24BED" w:rsidP="00F24BED">
      <w:pPr>
        <w:ind w:left="320"/>
        <w:jc w:val="both"/>
        <w:rPr>
          <w:rFonts w:ascii="Cambria" w:hAnsi="Cambria"/>
          <w:b/>
          <w:bCs/>
          <w:smallCaps/>
        </w:rPr>
      </w:pPr>
    </w:p>
    <w:p w14:paraId="13E078EE" w14:textId="77777777" w:rsidR="00F24BED" w:rsidRDefault="00F24BED" w:rsidP="00F24BED">
      <w:pPr>
        <w:ind w:left="320"/>
        <w:jc w:val="both"/>
        <w:rPr>
          <w:rFonts w:ascii="Cambria" w:hAnsi="Cambria"/>
          <w:b/>
          <w:bCs/>
          <w:smallCaps/>
        </w:rPr>
      </w:pPr>
    </w:p>
    <w:p w14:paraId="258C0A05" w14:textId="77777777" w:rsidR="00F24BED" w:rsidRDefault="00F24BED" w:rsidP="00F24BED">
      <w:pPr>
        <w:ind w:left="320"/>
        <w:jc w:val="both"/>
        <w:rPr>
          <w:rFonts w:ascii="Cambria" w:hAnsi="Cambria"/>
          <w:b/>
          <w:bCs/>
          <w:smallCaps/>
        </w:rPr>
      </w:pPr>
    </w:p>
    <w:p w14:paraId="08692734" w14:textId="77777777" w:rsidR="00F24BED" w:rsidRDefault="00F24BED" w:rsidP="00F24BED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>
        <w:rPr>
          <w:rFonts w:ascii="Cambria" w:hAnsi="Cambria"/>
          <w:b/>
          <w:bCs/>
          <w:smallCaps/>
          <w:sz w:val="52"/>
          <w:szCs w:val="52"/>
        </w:rPr>
        <w:t>Regulamin</w:t>
      </w:r>
    </w:p>
    <w:p w14:paraId="4511B102" w14:textId="77777777" w:rsidR="00F24BED" w:rsidRDefault="00F24BED" w:rsidP="00F24BED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>
        <w:rPr>
          <w:rFonts w:ascii="Cambria" w:hAnsi="Cambria"/>
          <w:b/>
          <w:bCs/>
          <w:smallCaps/>
          <w:sz w:val="52"/>
          <w:szCs w:val="52"/>
        </w:rPr>
        <w:t xml:space="preserve">praktyk zawodowych </w:t>
      </w:r>
    </w:p>
    <w:p w14:paraId="52C07FA1" w14:textId="77777777" w:rsidR="00F24BED" w:rsidRDefault="00F24BED" w:rsidP="00F24BED">
      <w:pPr>
        <w:ind w:left="320"/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3DED1E87" w14:textId="77777777" w:rsidR="00F24BED" w:rsidRDefault="00F24BED" w:rsidP="00F24BED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F324A6">
        <w:rPr>
          <w:rFonts w:ascii="Cambria" w:hAnsi="Cambria"/>
          <w:b/>
          <w:bCs/>
          <w:smallCaps/>
          <w:sz w:val="36"/>
          <w:szCs w:val="36"/>
        </w:rPr>
        <w:t xml:space="preserve">realizowanych przez </w:t>
      </w:r>
      <w:r w:rsidR="00F324A6" w:rsidRPr="00F324A6">
        <w:rPr>
          <w:rFonts w:ascii="Cambria" w:hAnsi="Cambria"/>
          <w:b/>
          <w:bCs/>
          <w:smallCaps/>
          <w:sz w:val="36"/>
          <w:szCs w:val="36"/>
        </w:rPr>
        <w:t xml:space="preserve">doktorantów </w:t>
      </w:r>
      <w:r w:rsidRPr="00F324A6">
        <w:rPr>
          <w:rFonts w:ascii="Cambria" w:hAnsi="Cambria"/>
          <w:b/>
          <w:bCs/>
          <w:smallCaps/>
          <w:sz w:val="36"/>
          <w:szCs w:val="36"/>
        </w:rPr>
        <w:t xml:space="preserve"> </w:t>
      </w:r>
    </w:p>
    <w:p w14:paraId="4CB8EF1E" w14:textId="77777777" w:rsidR="00F24BED" w:rsidRPr="00F324A6" w:rsidRDefault="00F324A6" w:rsidP="00F24BED">
      <w:pPr>
        <w:ind w:left="320"/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F324A6">
        <w:rPr>
          <w:rFonts w:ascii="Cambria" w:hAnsi="Cambria"/>
          <w:b/>
          <w:bCs/>
          <w:smallCaps/>
          <w:sz w:val="40"/>
          <w:szCs w:val="40"/>
        </w:rPr>
        <w:t>Szkoły Doktorskiej</w:t>
      </w:r>
    </w:p>
    <w:p w14:paraId="6DBA3613" w14:textId="77777777" w:rsidR="00F24BED" w:rsidRDefault="00F24BED" w:rsidP="00F24BED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</w:p>
    <w:p w14:paraId="1BB9717D" w14:textId="77777777" w:rsidR="00F324A6" w:rsidRDefault="00F324A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3443822E" w14:textId="77777777" w:rsidR="00E51C53" w:rsidRPr="003B18FE" w:rsidRDefault="00E51C53" w:rsidP="00E51C53">
      <w:pPr>
        <w:spacing w:line="360" w:lineRule="auto"/>
        <w:jc w:val="center"/>
        <w:rPr>
          <w:rFonts w:ascii="Cambria" w:hAnsi="Cambria"/>
          <w:b/>
          <w:bCs/>
        </w:rPr>
      </w:pPr>
      <w:r w:rsidRPr="003B18FE">
        <w:rPr>
          <w:rFonts w:ascii="Cambria" w:hAnsi="Cambria"/>
          <w:b/>
          <w:bCs/>
        </w:rPr>
        <w:lastRenderedPageBreak/>
        <w:t>§ 1</w:t>
      </w:r>
      <w:r w:rsidR="002E2ABB" w:rsidRPr="003B18FE">
        <w:rPr>
          <w:rFonts w:ascii="Cambria" w:hAnsi="Cambria"/>
          <w:b/>
          <w:bCs/>
        </w:rPr>
        <w:t xml:space="preserve"> </w:t>
      </w:r>
    </w:p>
    <w:p w14:paraId="1CE5FA47" w14:textId="77777777" w:rsidR="00E51C53" w:rsidRPr="003B18FE" w:rsidRDefault="00E51C53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Praktyki zawodowe przygotowują doktoranta kształcącego się w Szkole Doktorskiej do wykonywania zawodu nauczyciela akademickiego. </w:t>
      </w:r>
    </w:p>
    <w:p w14:paraId="3DBF27EC" w14:textId="77777777" w:rsidR="003B18FE" w:rsidRPr="003B18FE" w:rsidRDefault="00E51C53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>Celem praktyk zawodowych jest osiągni</w:t>
      </w:r>
      <w:r w:rsidR="003B18FE" w:rsidRPr="003B18FE">
        <w:rPr>
          <w:rFonts w:ascii="Cambria" w:hAnsi="Cambria"/>
        </w:rPr>
        <w:t>ę</w:t>
      </w:r>
      <w:r w:rsidRPr="003B18FE">
        <w:rPr>
          <w:rFonts w:ascii="Cambria" w:hAnsi="Cambria"/>
        </w:rPr>
        <w:t xml:space="preserve">cie określonych w </w:t>
      </w:r>
      <w:r w:rsidR="00A27258" w:rsidRPr="003B18FE">
        <w:rPr>
          <w:rFonts w:ascii="Cambria" w:hAnsi="Cambria"/>
        </w:rPr>
        <w:t xml:space="preserve">ramowym </w:t>
      </w:r>
      <w:r w:rsidRPr="003B18FE">
        <w:rPr>
          <w:rFonts w:ascii="Cambria" w:hAnsi="Cambria"/>
        </w:rPr>
        <w:t xml:space="preserve">programie kształcenia efektów uczenia się, dotyczących: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8510"/>
      </w:tblGrid>
      <w:tr w:rsidR="00A27258" w:rsidRPr="003B18FE" w14:paraId="67A84E4C" w14:textId="77777777" w:rsidTr="003B18FE">
        <w:tc>
          <w:tcPr>
            <w:tcW w:w="562" w:type="dxa"/>
          </w:tcPr>
          <w:p w14:paraId="696B5010" w14:textId="77777777" w:rsidR="00A27258" w:rsidRPr="003B18FE" w:rsidRDefault="00A27258" w:rsidP="003B18FE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8510" w:type="dxa"/>
          </w:tcPr>
          <w:p w14:paraId="54EB7304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samodzielnego planowania i działań na rzecz własnego rozwoju oraz inspirowania i organizowania rozwoju innych osób</w:t>
            </w:r>
          </w:p>
        </w:tc>
      </w:tr>
      <w:tr w:rsidR="00A27258" w:rsidRPr="003B18FE" w14:paraId="4A699D34" w14:textId="77777777" w:rsidTr="003B18FE">
        <w:tc>
          <w:tcPr>
            <w:tcW w:w="562" w:type="dxa"/>
          </w:tcPr>
          <w:p w14:paraId="3ED09E63" w14:textId="77777777" w:rsidR="00A27258" w:rsidRPr="003B18FE" w:rsidRDefault="00A27258" w:rsidP="003B18FE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8510" w:type="dxa"/>
          </w:tcPr>
          <w:p w14:paraId="64592191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umiejętności przekazywania posiadanej wiedzy, organizowania i nadzorowania procesu uczenia się innych osób poprzez przygotowywania i prowadzenie zajęć ze studentami, w szczególności dobrania odpowiednich metod dydaktycznych i sposobów weryfikacji efektów uczenia się</w:t>
            </w:r>
          </w:p>
        </w:tc>
      </w:tr>
      <w:tr w:rsidR="00A27258" w:rsidRPr="003B18FE" w14:paraId="663912CF" w14:textId="77777777" w:rsidTr="003B18FE">
        <w:tc>
          <w:tcPr>
            <w:tcW w:w="562" w:type="dxa"/>
          </w:tcPr>
          <w:p w14:paraId="50C0B273" w14:textId="77777777" w:rsidR="00A27258" w:rsidRPr="003B18FE" w:rsidRDefault="00A27258" w:rsidP="003B18FE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8510" w:type="dxa"/>
          </w:tcPr>
          <w:p w14:paraId="0B8AC876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znajomości oraz umiejętności praktycznego stosowania nowoczesnych technik i metod dydaktycznych;</w:t>
            </w:r>
          </w:p>
        </w:tc>
      </w:tr>
      <w:tr w:rsidR="00A27258" w:rsidRPr="003B18FE" w14:paraId="0096963C" w14:textId="77777777" w:rsidTr="003B18FE">
        <w:tc>
          <w:tcPr>
            <w:tcW w:w="562" w:type="dxa"/>
          </w:tcPr>
          <w:p w14:paraId="36937507" w14:textId="77777777" w:rsidR="00A27258" w:rsidRPr="003B18FE" w:rsidRDefault="00A27258" w:rsidP="003B18FE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8510" w:type="dxa"/>
          </w:tcPr>
          <w:p w14:paraId="51FD619D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umiejętności inicjowania i prowadzenia dyskusji</w:t>
            </w:r>
          </w:p>
        </w:tc>
      </w:tr>
    </w:tbl>
    <w:p w14:paraId="2C0E393D" w14:textId="77777777" w:rsidR="00A27258" w:rsidRPr="003B18FE" w:rsidRDefault="00A27258" w:rsidP="003B18FE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38B6B0E7" w14:textId="77777777" w:rsidR="00A27258" w:rsidRPr="003B18FE" w:rsidRDefault="00A27258" w:rsidP="003B18FE">
      <w:pPr>
        <w:pStyle w:val="Akapitzlist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3B18FE">
        <w:rPr>
          <w:rFonts w:ascii="Cambria" w:hAnsi="Cambria"/>
        </w:rPr>
        <w:t>Formy p</w:t>
      </w:r>
      <w:r w:rsidR="00E51C53" w:rsidRPr="003B18FE">
        <w:rPr>
          <w:rFonts w:ascii="Cambria" w:hAnsi="Cambria"/>
        </w:rPr>
        <w:t>raktyki zawodowe</w:t>
      </w:r>
      <w:r w:rsidRPr="003B18FE">
        <w:rPr>
          <w:rFonts w:ascii="Cambria" w:hAnsi="Cambria"/>
        </w:rPr>
        <w:t>j</w:t>
      </w:r>
      <w:r w:rsidR="00E51C53" w:rsidRPr="003B18FE">
        <w:rPr>
          <w:rFonts w:ascii="Cambria" w:hAnsi="Cambria"/>
        </w:rPr>
        <w:t xml:space="preserve"> doktoranta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404"/>
      </w:tblGrid>
      <w:tr w:rsidR="003B18FE" w:rsidRPr="003B18FE" w14:paraId="1908C58C" w14:textId="77777777" w:rsidTr="003B18FE">
        <w:trPr>
          <w:trHeight w:val="459"/>
        </w:trPr>
        <w:tc>
          <w:tcPr>
            <w:tcW w:w="421" w:type="dxa"/>
          </w:tcPr>
          <w:p w14:paraId="53AD67CB" w14:textId="77777777" w:rsidR="003B18FE" w:rsidRPr="003B18FE" w:rsidRDefault="003B18FE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E73BF0C" w14:textId="77777777" w:rsidR="003B18FE" w:rsidRPr="003B18FE" w:rsidRDefault="003B18FE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FORMA</w:t>
            </w:r>
          </w:p>
        </w:tc>
        <w:tc>
          <w:tcPr>
            <w:tcW w:w="2404" w:type="dxa"/>
            <w:vAlign w:val="center"/>
          </w:tcPr>
          <w:p w14:paraId="79750333" w14:textId="5B5D160F" w:rsidR="003B18FE" w:rsidRPr="003B18FE" w:rsidRDefault="003B18FE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Czas/</w:t>
            </w:r>
            <w:r w:rsidR="0035324F">
              <w:rPr>
                <w:rFonts w:ascii="Cambria" w:hAnsi="Cambria"/>
                <w:sz w:val="20"/>
                <w:szCs w:val="20"/>
              </w:rPr>
              <w:t>liczba</w:t>
            </w:r>
            <w:r w:rsidRPr="003B18FE">
              <w:rPr>
                <w:rFonts w:ascii="Cambria" w:hAnsi="Cambria"/>
                <w:sz w:val="20"/>
                <w:szCs w:val="20"/>
              </w:rPr>
              <w:t xml:space="preserve"> godzin</w:t>
            </w:r>
          </w:p>
        </w:tc>
      </w:tr>
      <w:tr w:rsidR="00A27258" w:rsidRPr="003B18FE" w14:paraId="5BC4B09C" w14:textId="77777777" w:rsidTr="003B18FE">
        <w:trPr>
          <w:trHeight w:val="626"/>
        </w:trPr>
        <w:tc>
          <w:tcPr>
            <w:tcW w:w="421" w:type="dxa"/>
            <w:vAlign w:val="center"/>
          </w:tcPr>
          <w:p w14:paraId="008F55D1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6237" w:type="dxa"/>
            <w:vAlign w:val="center"/>
          </w:tcPr>
          <w:p w14:paraId="15DBF11F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poznanie specyfiki pracy nauczyciela akademickiego i środowiska praktyk (uczelni)</w:t>
            </w:r>
          </w:p>
        </w:tc>
        <w:tc>
          <w:tcPr>
            <w:tcW w:w="2404" w:type="dxa"/>
            <w:vAlign w:val="center"/>
          </w:tcPr>
          <w:p w14:paraId="31BDDC99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 xml:space="preserve">Semestr </w:t>
            </w:r>
            <w:r w:rsidR="00A2105A" w:rsidRPr="003B18FE">
              <w:rPr>
                <w:rFonts w:ascii="Cambria" w:hAnsi="Cambria"/>
                <w:sz w:val="20"/>
                <w:szCs w:val="20"/>
              </w:rPr>
              <w:t>5</w:t>
            </w:r>
            <w:r w:rsidRPr="003B18FE">
              <w:rPr>
                <w:rFonts w:ascii="Cambria" w:hAnsi="Cambria"/>
                <w:sz w:val="20"/>
                <w:szCs w:val="20"/>
              </w:rPr>
              <w:t>/15 g</w:t>
            </w:r>
            <w:r w:rsidR="003B18FE" w:rsidRPr="003B18FE">
              <w:rPr>
                <w:rFonts w:ascii="Cambria" w:hAnsi="Cambria"/>
                <w:sz w:val="20"/>
                <w:szCs w:val="20"/>
              </w:rPr>
              <w:t>odz.</w:t>
            </w:r>
          </w:p>
        </w:tc>
      </w:tr>
      <w:tr w:rsidR="00A27258" w:rsidRPr="003B18FE" w14:paraId="322EE68E" w14:textId="77777777" w:rsidTr="003B18FE">
        <w:trPr>
          <w:trHeight w:val="1131"/>
        </w:trPr>
        <w:tc>
          <w:tcPr>
            <w:tcW w:w="421" w:type="dxa"/>
            <w:vAlign w:val="center"/>
          </w:tcPr>
          <w:p w14:paraId="23B83CC2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6237" w:type="dxa"/>
            <w:vAlign w:val="center"/>
          </w:tcPr>
          <w:p w14:paraId="6DFFA5CE" w14:textId="77777777" w:rsidR="00A27258" w:rsidRPr="003B18FE" w:rsidRDefault="00A2105A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o</w:t>
            </w:r>
            <w:r w:rsidR="00A27258" w:rsidRPr="003B18FE">
              <w:rPr>
                <w:rFonts w:ascii="Cambria" w:hAnsi="Cambria"/>
                <w:sz w:val="20"/>
                <w:szCs w:val="20"/>
              </w:rPr>
              <w:t>bserwacja/współuczestniczenie zajęć prowadzonych przez promotora lub innego nauczyciela akademickiego w formie ćwiczeń, konwersatoriów, warsztatów lub innych form przewidzianych w programie kształcenia</w:t>
            </w:r>
          </w:p>
        </w:tc>
        <w:tc>
          <w:tcPr>
            <w:tcW w:w="2404" w:type="dxa"/>
            <w:vAlign w:val="center"/>
          </w:tcPr>
          <w:p w14:paraId="0388CD0C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 xml:space="preserve">Semestr </w:t>
            </w:r>
            <w:r w:rsidR="00A2105A" w:rsidRPr="003B18FE">
              <w:rPr>
                <w:rFonts w:ascii="Cambria" w:hAnsi="Cambria"/>
                <w:sz w:val="20"/>
                <w:szCs w:val="20"/>
              </w:rPr>
              <w:t>6</w:t>
            </w:r>
            <w:r w:rsidRPr="003B18FE">
              <w:rPr>
                <w:rFonts w:ascii="Cambria" w:hAnsi="Cambria"/>
                <w:sz w:val="20"/>
                <w:szCs w:val="20"/>
              </w:rPr>
              <w:t>/15 g</w:t>
            </w:r>
            <w:r w:rsidR="003B18FE" w:rsidRPr="003B18FE">
              <w:rPr>
                <w:rFonts w:ascii="Cambria" w:hAnsi="Cambria"/>
                <w:sz w:val="20"/>
                <w:szCs w:val="20"/>
              </w:rPr>
              <w:t>odz.</w:t>
            </w:r>
          </w:p>
        </w:tc>
      </w:tr>
      <w:tr w:rsidR="00A27258" w:rsidRPr="003B18FE" w14:paraId="433E4960" w14:textId="77777777" w:rsidTr="003B18FE">
        <w:trPr>
          <w:trHeight w:val="1119"/>
        </w:trPr>
        <w:tc>
          <w:tcPr>
            <w:tcW w:w="421" w:type="dxa"/>
            <w:vAlign w:val="center"/>
          </w:tcPr>
          <w:p w14:paraId="4C4F9AF8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6237" w:type="dxa"/>
            <w:vAlign w:val="center"/>
          </w:tcPr>
          <w:p w14:paraId="24F8FD94" w14:textId="77777777" w:rsidR="00A27258" w:rsidRPr="003B18FE" w:rsidRDefault="00A27258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samodzielne prowadzenia zajęć ze studentami w formie ćwiczeń, konwersatoriów, warsztatów lub innej formie przewidzianej w programie kształcenia – doktorant jest wskazany w planie zajęć jako prowadzący zajęcia</w:t>
            </w:r>
          </w:p>
        </w:tc>
        <w:tc>
          <w:tcPr>
            <w:tcW w:w="2404" w:type="dxa"/>
            <w:vAlign w:val="center"/>
          </w:tcPr>
          <w:p w14:paraId="7F24D64D" w14:textId="77777777" w:rsidR="00A27258" w:rsidRPr="003B18FE" w:rsidRDefault="00A27258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 xml:space="preserve">Semestr </w:t>
            </w:r>
            <w:r w:rsidR="00A2105A" w:rsidRPr="003B18FE">
              <w:rPr>
                <w:rFonts w:ascii="Cambria" w:hAnsi="Cambria"/>
                <w:sz w:val="20"/>
                <w:szCs w:val="20"/>
              </w:rPr>
              <w:t>7</w:t>
            </w:r>
            <w:r w:rsidRPr="003B18FE">
              <w:rPr>
                <w:rFonts w:ascii="Cambria" w:hAnsi="Cambria"/>
                <w:sz w:val="20"/>
                <w:szCs w:val="20"/>
              </w:rPr>
              <w:t>/15 g</w:t>
            </w:r>
            <w:r w:rsidR="003B18FE" w:rsidRPr="003B18FE">
              <w:rPr>
                <w:rFonts w:ascii="Cambria" w:hAnsi="Cambria"/>
                <w:sz w:val="20"/>
                <w:szCs w:val="20"/>
              </w:rPr>
              <w:t>odz.</w:t>
            </w:r>
          </w:p>
        </w:tc>
      </w:tr>
      <w:tr w:rsidR="00DC7914" w:rsidRPr="003B18FE" w14:paraId="56B11C8B" w14:textId="77777777" w:rsidTr="003B18FE">
        <w:trPr>
          <w:trHeight w:val="412"/>
        </w:trPr>
        <w:tc>
          <w:tcPr>
            <w:tcW w:w="421" w:type="dxa"/>
          </w:tcPr>
          <w:p w14:paraId="4791B606" w14:textId="77777777" w:rsidR="00DC7914" w:rsidRPr="003B18FE" w:rsidRDefault="00DC7914" w:rsidP="003B18F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C00EF54" w14:textId="77777777" w:rsidR="00DC7914" w:rsidRPr="003B18FE" w:rsidRDefault="00DC7914" w:rsidP="003B18FE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Łączny wymiar</w:t>
            </w:r>
          </w:p>
        </w:tc>
        <w:tc>
          <w:tcPr>
            <w:tcW w:w="2404" w:type="dxa"/>
            <w:vAlign w:val="center"/>
          </w:tcPr>
          <w:p w14:paraId="0AEA399E" w14:textId="77777777" w:rsidR="00DC7914" w:rsidRPr="003B18FE" w:rsidRDefault="00DC7914" w:rsidP="003B18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8FE">
              <w:rPr>
                <w:rFonts w:ascii="Cambria" w:hAnsi="Cambria"/>
                <w:sz w:val="20"/>
                <w:szCs w:val="20"/>
              </w:rPr>
              <w:t>45 g</w:t>
            </w:r>
            <w:r w:rsidR="003B18FE" w:rsidRPr="003B18FE">
              <w:rPr>
                <w:rFonts w:ascii="Cambria" w:hAnsi="Cambria"/>
                <w:sz w:val="20"/>
                <w:szCs w:val="20"/>
              </w:rPr>
              <w:t>odz.</w:t>
            </w:r>
          </w:p>
        </w:tc>
      </w:tr>
    </w:tbl>
    <w:p w14:paraId="63A0D889" w14:textId="77777777" w:rsidR="003B18FE" w:rsidRPr="003B18FE" w:rsidRDefault="003B18FE" w:rsidP="003B18FE">
      <w:pPr>
        <w:pStyle w:val="Akapitzlist"/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2C9FEA05" w14:textId="77777777" w:rsidR="00E51C53" w:rsidRPr="003B18FE" w:rsidRDefault="00E51C53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Zajęcia dydaktyczne w ramach praktyk zawodowych prowadzone </w:t>
      </w:r>
      <w:r w:rsidR="00A27258" w:rsidRPr="003B18FE">
        <w:rPr>
          <w:rFonts w:ascii="Cambria" w:hAnsi="Cambria"/>
        </w:rPr>
        <w:t>są w Akademii im.</w:t>
      </w:r>
      <w:r w:rsidR="003B18FE" w:rsidRPr="003B18FE">
        <w:rPr>
          <w:rFonts w:ascii="Cambria" w:hAnsi="Cambria"/>
        </w:rPr>
        <w:t> </w:t>
      </w:r>
      <w:r w:rsidR="00A27258" w:rsidRPr="003B18FE">
        <w:rPr>
          <w:rFonts w:ascii="Cambria" w:hAnsi="Cambria"/>
        </w:rPr>
        <w:t xml:space="preserve">Jakuba z Paradyża w Gorzowie Wielkopolskim </w:t>
      </w:r>
      <w:r w:rsidRPr="003B18FE">
        <w:rPr>
          <w:rFonts w:ascii="Cambria" w:hAnsi="Cambria"/>
        </w:rPr>
        <w:t>dla studentów kształcących się na</w:t>
      </w:r>
      <w:r w:rsidR="003B18FE">
        <w:rPr>
          <w:rFonts w:ascii="Cambria" w:hAnsi="Cambria"/>
        </w:rPr>
        <w:t> </w:t>
      </w:r>
      <w:r w:rsidRPr="003B18FE">
        <w:rPr>
          <w:rFonts w:ascii="Cambria" w:hAnsi="Cambria"/>
        </w:rPr>
        <w:t xml:space="preserve">studiach licencjackich lub magisterskich. Doktorant zobowiązany jest do przestrzegania przepisów obowiązujących nauczycieli akademickich. </w:t>
      </w:r>
    </w:p>
    <w:p w14:paraId="0DE18B06" w14:textId="14B0E03A" w:rsidR="00E51C53" w:rsidRPr="003B18FE" w:rsidRDefault="002C2B05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>W wypadkach szczególnych, j</w:t>
      </w:r>
      <w:r w:rsidR="00E51C53" w:rsidRPr="003B18FE">
        <w:rPr>
          <w:rFonts w:ascii="Cambria" w:hAnsi="Cambria"/>
        </w:rPr>
        <w:t xml:space="preserve">eżeli doktorant prowadzi zajęcia dydaktyczne </w:t>
      </w:r>
      <w:r w:rsidRPr="003B18FE">
        <w:rPr>
          <w:rFonts w:ascii="Cambria" w:hAnsi="Cambria"/>
        </w:rPr>
        <w:t>na</w:t>
      </w:r>
      <w:r w:rsidR="00E51C53" w:rsidRPr="003B18FE">
        <w:rPr>
          <w:rFonts w:ascii="Cambria" w:hAnsi="Cambria"/>
        </w:rPr>
        <w:t xml:space="preserve"> innej uczelni</w:t>
      </w:r>
      <w:r w:rsidRPr="003B18FE">
        <w:rPr>
          <w:rFonts w:ascii="Cambria" w:hAnsi="Cambria"/>
        </w:rPr>
        <w:t>,</w:t>
      </w:r>
      <w:r w:rsidR="00E51C53" w:rsidRPr="003B18FE">
        <w:rPr>
          <w:rFonts w:ascii="Cambria" w:hAnsi="Cambria"/>
        </w:rPr>
        <w:t xml:space="preserve"> może złożyć wniosek o zaliczenie praktyk do </w:t>
      </w:r>
      <w:r w:rsidR="00A27258" w:rsidRPr="003B18FE">
        <w:rPr>
          <w:rFonts w:ascii="Cambria" w:hAnsi="Cambria"/>
        </w:rPr>
        <w:t>d</w:t>
      </w:r>
      <w:r w:rsidR="00E51C53" w:rsidRPr="003B18FE">
        <w:rPr>
          <w:rFonts w:ascii="Cambria" w:hAnsi="Cambria"/>
        </w:rPr>
        <w:t>yrektora szkoły doktorskiej. Do</w:t>
      </w:r>
      <w:r w:rsidR="003B18FE">
        <w:rPr>
          <w:rFonts w:ascii="Cambria" w:hAnsi="Cambria"/>
        </w:rPr>
        <w:t> </w:t>
      </w:r>
      <w:r w:rsidR="00E51C53" w:rsidRPr="003B18FE">
        <w:rPr>
          <w:rFonts w:ascii="Cambria" w:hAnsi="Cambria"/>
        </w:rPr>
        <w:t xml:space="preserve">wniosku załącza się </w:t>
      </w:r>
      <w:r w:rsidR="00FE54C6" w:rsidRPr="003B18FE">
        <w:rPr>
          <w:rFonts w:ascii="Cambria" w:hAnsi="Cambria"/>
        </w:rPr>
        <w:t>porozumienie zawarte z inną uczelnią</w:t>
      </w:r>
      <w:r w:rsidR="0035324F">
        <w:rPr>
          <w:rFonts w:ascii="Cambria" w:hAnsi="Cambria"/>
        </w:rPr>
        <w:t xml:space="preserve"> (wzór stanowi załącznik nr 1)</w:t>
      </w:r>
      <w:r w:rsidR="00FE54C6" w:rsidRPr="003B18FE">
        <w:rPr>
          <w:rFonts w:ascii="Cambria" w:hAnsi="Cambria"/>
        </w:rPr>
        <w:t xml:space="preserve">, </w:t>
      </w:r>
      <w:r w:rsidR="00CA6EBE" w:rsidRPr="003B18FE">
        <w:rPr>
          <w:rFonts w:ascii="Cambria" w:hAnsi="Cambria"/>
        </w:rPr>
        <w:t>kartę praktyk zawodowych i arkusz hospitacyjny</w:t>
      </w:r>
      <w:r w:rsidR="00E51C53" w:rsidRPr="003B18FE">
        <w:rPr>
          <w:rFonts w:ascii="Cambria" w:hAnsi="Cambria"/>
        </w:rPr>
        <w:t xml:space="preserve"> z miejsca prowadzenia praktyk</w:t>
      </w:r>
      <w:r w:rsidR="0035324F">
        <w:rPr>
          <w:rFonts w:ascii="Cambria" w:hAnsi="Cambria"/>
        </w:rPr>
        <w:t xml:space="preserve"> (wzór stanowi załącznik nr 2)</w:t>
      </w:r>
      <w:r w:rsidR="00E51C53" w:rsidRPr="003B18FE">
        <w:rPr>
          <w:rFonts w:ascii="Cambria" w:hAnsi="Cambria"/>
        </w:rPr>
        <w:t xml:space="preserve">. Decyzję o zaliczeniu praktyk podejmuje </w:t>
      </w:r>
      <w:r w:rsidR="00A27258" w:rsidRPr="003B18FE">
        <w:rPr>
          <w:rFonts w:ascii="Cambria" w:hAnsi="Cambria"/>
        </w:rPr>
        <w:t>d</w:t>
      </w:r>
      <w:r w:rsidR="00E51C53" w:rsidRPr="003B18FE">
        <w:rPr>
          <w:rFonts w:ascii="Cambria" w:hAnsi="Cambria"/>
        </w:rPr>
        <w:t>yrektor szkoły doktorskiej</w:t>
      </w:r>
      <w:r w:rsidR="00A27258" w:rsidRPr="003B18FE">
        <w:rPr>
          <w:rFonts w:ascii="Cambria" w:hAnsi="Cambria"/>
        </w:rPr>
        <w:t xml:space="preserve"> po zasięgnięciu opinii opiekuna praktyki</w:t>
      </w:r>
      <w:r w:rsidR="00A2105A" w:rsidRPr="003B18FE">
        <w:rPr>
          <w:rFonts w:ascii="Cambria" w:hAnsi="Cambria"/>
        </w:rPr>
        <w:t xml:space="preserve"> wyznaczonego dla danej dyscypliny.</w:t>
      </w:r>
      <w:r w:rsidR="00E51C53" w:rsidRPr="003B18FE">
        <w:rPr>
          <w:rFonts w:ascii="Cambria" w:hAnsi="Cambria"/>
        </w:rPr>
        <w:t xml:space="preserve">  </w:t>
      </w:r>
    </w:p>
    <w:p w14:paraId="209F2A6A" w14:textId="77777777" w:rsidR="00E51C53" w:rsidRPr="003B18FE" w:rsidRDefault="00E51C53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Praktyka zawodowa przewidziana programem szkoły doktorskiej kończy się zaliczeniem. </w:t>
      </w:r>
    </w:p>
    <w:p w14:paraId="152AF80E" w14:textId="77777777" w:rsidR="00E51C53" w:rsidRPr="003B18FE" w:rsidRDefault="00E51C53" w:rsidP="003B18F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b/>
          <w:bCs/>
        </w:rPr>
      </w:pPr>
      <w:r w:rsidRPr="003B18FE">
        <w:rPr>
          <w:rFonts w:ascii="Cambria" w:hAnsi="Cambria"/>
        </w:rPr>
        <w:lastRenderedPageBreak/>
        <w:t>Za zajęcia realizowane w ramach rocznego obowiązującego wymiaru praktyk zawodowych doktorant nie pobiera wynagrodzenia</w:t>
      </w:r>
      <w:r w:rsidRPr="003B18FE">
        <w:rPr>
          <w:rFonts w:ascii="Cambria" w:hAnsi="Cambria"/>
          <w:b/>
          <w:bCs/>
        </w:rPr>
        <w:t xml:space="preserve">. </w:t>
      </w:r>
    </w:p>
    <w:p w14:paraId="2C7AF8DE" w14:textId="77777777" w:rsidR="00E51C53" w:rsidRPr="003B18FE" w:rsidRDefault="00E51C53" w:rsidP="005E4864">
      <w:pPr>
        <w:spacing w:line="360" w:lineRule="auto"/>
        <w:jc w:val="center"/>
        <w:rPr>
          <w:rFonts w:ascii="Cambria" w:hAnsi="Cambria"/>
          <w:b/>
          <w:bCs/>
        </w:rPr>
      </w:pPr>
      <w:r w:rsidRPr="003B18FE">
        <w:rPr>
          <w:rFonts w:ascii="Cambria" w:hAnsi="Cambria"/>
          <w:b/>
          <w:bCs/>
        </w:rPr>
        <w:t>§ 2</w:t>
      </w:r>
    </w:p>
    <w:p w14:paraId="04AA36F1" w14:textId="77777777" w:rsidR="00E51C53" w:rsidRPr="003B18FE" w:rsidRDefault="00E51C53" w:rsidP="003B18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Zapewnienie doktorantom możliwości odbywania zajęć dydaktycznych w ramach praktyk zawodowych powierza się </w:t>
      </w:r>
      <w:r w:rsidR="002C2B05" w:rsidRPr="003B18FE">
        <w:rPr>
          <w:rFonts w:ascii="Cambria" w:hAnsi="Cambria"/>
        </w:rPr>
        <w:t xml:space="preserve">odpowiednim </w:t>
      </w:r>
      <w:r w:rsidRPr="003B18FE">
        <w:rPr>
          <w:rFonts w:ascii="Cambria" w:hAnsi="Cambria"/>
        </w:rPr>
        <w:t>Dziekanom</w:t>
      </w:r>
      <w:r w:rsidR="00A27258" w:rsidRPr="003B18FE">
        <w:rPr>
          <w:rFonts w:ascii="Cambria" w:hAnsi="Cambria"/>
        </w:rPr>
        <w:t xml:space="preserve"> Wydziałów</w:t>
      </w:r>
      <w:r w:rsidR="002C2B05" w:rsidRPr="003B18FE">
        <w:rPr>
          <w:rFonts w:ascii="Cambria" w:hAnsi="Cambria"/>
        </w:rPr>
        <w:t xml:space="preserve"> AJP</w:t>
      </w:r>
      <w:r w:rsidR="00A27258" w:rsidRPr="003B18FE">
        <w:rPr>
          <w:rFonts w:ascii="Cambria" w:hAnsi="Cambria"/>
        </w:rPr>
        <w:t>.</w:t>
      </w:r>
    </w:p>
    <w:p w14:paraId="110A6A4F" w14:textId="77777777" w:rsidR="00E51C53" w:rsidRPr="003B18FE" w:rsidRDefault="00E51C53" w:rsidP="003B18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Dziekan właściwy dla dyscypliny, w ramach której doktorant odbywa kształcenie w szkole doktorskiej, wyznacza zajęcia dydaktyczne (w porozumieniu z </w:t>
      </w:r>
      <w:r w:rsidR="00A27258" w:rsidRPr="003B18FE">
        <w:rPr>
          <w:rFonts w:ascii="Cambria" w:hAnsi="Cambria"/>
        </w:rPr>
        <w:t>prorektorem</w:t>
      </w:r>
      <w:r w:rsidRPr="003B18FE">
        <w:rPr>
          <w:rFonts w:ascii="Cambria" w:hAnsi="Cambria"/>
        </w:rPr>
        <w:t xml:space="preserve"> ds. kształcenia), w ramach których doktorant realizuje praktyki zawodowe. </w:t>
      </w:r>
    </w:p>
    <w:p w14:paraId="579D195C" w14:textId="77777777" w:rsidR="00E51C53" w:rsidRPr="003B18FE" w:rsidRDefault="00E51C53" w:rsidP="003B18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Nadzór nad odbywaniem praktyk zawodowych przez doktoranta sprawuje </w:t>
      </w:r>
      <w:r w:rsidR="00A27258" w:rsidRPr="003B18FE">
        <w:rPr>
          <w:rFonts w:ascii="Cambria" w:hAnsi="Cambria"/>
        </w:rPr>
        <w:t>wyznaczony</w:t>
      </w:r>
      <w:r w:rsidR="002C2B05" w:rsidRPr="003B18FE">
        <w:rPr>
          <w:rFonts w:ascii="Cambria" w:hAnsi="Cambria"/>
        </w:rPr>
        <w:t xml:space="preserve"> przez dyrektora</w:t>
      </w:r>
      <w:r w:rsidR="003B18FE">
        <w:rPr>
          <w:rFonts w:ascii="Cambria" w:hAnsi="Cambria"/>
        </w:rPr>
        <w:t>,</w:t>
      </w:r>
      <w:r w:rsidR="002C2B05" w:rsidRPr="003B18FE">
        <w:rPr>
          <w:rFonts w:ascii="Cambria" w:hAnsi="Cambria"/>
        </w:rPr>
        <w:t xml:space="preserve"> po zasięgnięciu opinii Rady Szkoły Doktorskiej</w:t>
      </w:r>
      <w:r w:rsidR="003B18FE">
        <w:rPr>
          <w:rFonts w:ascii="Cambria" w:hAnsi="Cambria"/>
        </w:rPr>
        <w:t>,</w:t>
      </w:r>
      <w:r w:rsidR="00A27258" w:rsidRPr="003B18FE">
        <w:rPr>
          <w:rFonts w:ascii="Cambria" w:hAnsi="Cambria"/>
        </w:rPr>
        <w:t xml:space="preserve"> </w:t>
      </w:r>
      <w:r w:rsidRPr="003B18FE">
        <w:rPr>
          <w:rFonts w:ascii="Cambria" w:hAnsi="Cambria"/>
        </w:rPr>
        <w:t>nauczyciel akademicki</w:t>
      </w:r>
      <w:r w:rsidR="00A27258" w:rsidRPr="003B18FE">
        <w:rPr>
          <w:rFonts w:ascii="Cambria" w:hAnsi="Cambria"/>
        </w:rPr>
        <w:t xml:space="preserve"> (opiekun praktyki)</w:t>
      </w:r>
      <w:r w:rsidR="00A2105A" w:rsidRPr="003B18FE">
        <w:rPr>
          <w:rFonts w:ascii="Cambria" w:hAnsi="Cambria"/>
        </w:rPr>
        <w:t xml:space="preserve"> dla danej dyscypliny</w:t>
      </w:r>
      <w:r w:rsidR="00A27258" w:rsidRPr="003B18FE">
        <w:rPr>
          <w:rFonts w:ascii="Cambria" w:hAnsi="Cambria"/>
        </w:rPr>
        <w:t>,</w:t>
      </w:r>
      <w:r w:rsidRPr="003B18FE">
        <w:rPr>
          <w:rFonts w:ascii="Cambria" w:hAnsi="Cambria"/>
        </w:rPr>
        <w:t xml:space="preserve"> </w:t>
      </w:r>
      <w:r w:rsidR="00A2105A" w:rsidRPr="003B18FE">
        <w:rPr>
          <w:rFonts w:ascii="Cambria" w:hAnsi="Cambria"/>
        </w:rPr>
        <w:t xml:space="preserve">wspierany przez </w:t>
      </w:r>
      <w:r w:rsidRPr="003B18FE">
        <w:rPr>
          <w:rFonts w:ascii="Cambria" w:hAnsi="Cambria"/>
        </w:rPr>
        <w:t>współprowadzący</w:t>
      </w:r>
      <w:r w:rsidR="00A2105A" w:rsidRPr="003B18FE">
        <w:rPr>
          <w:rFonts w:ascii="Cambria" w:hAnsi="Cambria"/>
        </w:rPr>
        <w:t>ch</w:t>
      </w:r>
      <w:r w:rsidRPr="003B18FE">
        <w:rPr>
          <w:rFonts w:ascii="Cambria" w:hAnsi="Cambria"/>
        </w:rPr>
        <w:t xml:space="preserve"> zajęcia (praktyki zawodowe w formie uczestniczenia w prowadzeniu zajęć) lub promotor</w:t>
      </w:r>
      <w:r w:rsidR="00A2105A" w:rsidRPr="003B18FE">
        <w:rPr>
          <w:rFonts w:ascii="Cambria" w:hAnsi="Cambria"/>
        </w:rPr>
        <w:t>a</w:t>
      </w:r>
      <w:r w:rsidRPr="003B18FE">
        <w:rPr>
          <w:rFonts w:ascii="Cambria" w:hAnsi="Cambria"/>
        </w:rPr>
        <w:t>/promotor</w:t>
      </w:r>
      <w:r w:rsidR="00A2105A" w:rsidRPr="003B18FE">
        <w:rPr>
          <w:rFonts w:ascii="Cambria" w:hAnsi="Cambria"/>
        </w:rPr>
        <w:t>ów</w:t>
      </w:r>
      <w:r w:rsidRPr="003B18FE">
        <w:rPr>
          <w:rFonts w:ascii="Cambria" w:hAnsi="Cambria"/>
        </w:rPr>
        <w:t xml:space="preserve">. Do zadań promotora należy w szczególności weryfikacja poprawności treści zawartych w sylabusie (w przypadku praktyk zawodowych realizowanych w formie </w:t>
      </w:r>
      <w:r w:rsidR="00A27258" w:rsidRPr="003B18FE">
        <w:rPr>
          <w:rFonts w:ascii="Cambria" w:hAnsi="Cambria"/>
        </w:rPr>
        <w:t xml:space="preserve">samodzielnego </w:t>
      </w:r>
      <w:r w:rsidRPr="003B18FE">
        <w:rPr>
          <w:rFonts w:ascii="Cambria" w:hAnsi="Cambria"/>
        </w:rPr>
        <w:t xml:space="preserve">prowadzenia zajęć dydaktycznych). </w:t>
      </w:r>
    </w:p>
    <w:p w14:paraId="40E2D542" w14:textId="77777777" w:rsidR="00E51C53" w:rsidRPr="003B18FE" w:rsidRDefault="00E51C53" w:rsidP="003B18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>Za zadania określone w ust. 3 nauczyciel akademicki nie otrzymuje dodatkowego wynagrodzenia. Nauczyciel akademicki współprowadzący zajęcia z doktorantem otrzymuje pełne wynagrodzenie za prowadzenie zajęć. Współprowadzenie zajęć z</w:t>
      </w:r>
      <w:r w:rsidR="003B18FE">
        <w:rPr>
          <w:rFonts w:ascii="Cambria" w:hAnsi="Cambria"/>
        </w:rPr>
        <w:t> </w:t>
      </w:r>
      <w:r w:rsidRPr="003B18FE">
        <w:rPr>
          <w:rFonts w:ascii="Cambria" w:hAnsi="Cambria"/>
        </w:rPr>
        <w:t xml:space="preserve">doktorantem nie powoduje redukcji wymiaru czasu prowadzenia zajęć przez nauczyciela akademickiego. </w:t>
      </w:r>
    </w:p>
    <w:p w14:paraId="591C21F6" w14:textId="77777777" w:rsidR="00E51C53" w:rsidRPr="003B18FE" w:rsidRDefault="00E51C53" w:rsidP="003B18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Dziekani przekazują informację o formie praktyk wraz z obciążeniami dydaktycznymi doktorantów </w:t>
      </w:r>
      <w:r w:rsidR="00A27258" w:rsidRPr="003B18FE">
        <w:rPr>
          <w:rFonts w:ascii="Cambria" w:hAnsi="Cambria"/>
        </w:rPr>
        <w:t>d</w:t>
      </w:r>
      <w:r w:rsidRPr="003B18FE">
        <w:rPr>
          <w:rFonts w:ascii="Cambria" w:hAnsi="Cambria"/>
        </w:rPr>
        <w:t>yrektor</w:t>
      </w:r>
      <w:r w:rsidR="00A27258" w:rsidRPr="003B18FE">
        <w:rPr>
          <w:rFonts w:ascii="Cambria" w:hAnsi="Cambria"/>
        </w:rPr>
        <w:t>owi</w:t>
      </w:r>
      <w:r w:rsidRPr="003B18FE">
        <w:rPr>
          <w:rFonts w:ascii="Cambria" w:hAnsi="Cambria"/>
        </w:rPr>
        <w:t xml:space="preserve"> szkoły doktorskiej</w:t>
      </w:r>
      <w:r w:rsidR="00A27258" w:rsidRPr="003B18FE">
        <w:rPr>
          <w:rFonts w:ascii="Cambria" w:hAnsi="Cambria"/>
        </w:rPr>
        <w:t xml:space="preserve"> </w:t>
      </w:r>
      <w:r w:rsidRPr="003B18FE">
        <w:rPr>
          <w:rFonts w:ascii="Cambria" w:hAnsi="Cambria"/>
        </w:rPr>
        <w:t>do 1</w:t>
      </w:r>
      <w:r w:rsidR="00DC7914" w:rsidRPr="003B18FE">
        <w:rPr>
          <w:rFonts w:ascii="Cambria" w:hAnsi="Cambria"/>
        </w:rPr>
        <w:t>0</w:t>
      </w:r>
      <w:r w:rsidRPr="003B18FE">
        <w:rPr>
          <w:rFonts w:ascii="Cambria" w:hAnsi="Cambria"/>
        </w:rPr>
        <w:t xml:space="preserve"> </w:t>
      </w:r>
      <w:r w:rsidR="00DC7914" w:rsidRPr="003B18FE">
        <w:rPr>
          <w:rFonts w:ascii="Cambria" w:hAnsi="Cambria"/>
        </w:rPr>
        <w:t>września</w:t>
      </w:r>
      <w:r w:rsidRPr="003B18FE">
        <w:rPr>
          <w:rFonts w:ascii="Cambria" w:hAnsi="Cambria"/>
        </w:rPr>
        <w:t xml:space="preserve"> (przed rozpoczęciem praktyk w danym roku akademickim). </w:t>
      </w:r>
    </w:p>
    <w:p w14:paraId="274FC42B" w14:textId="77777777" w:rsidR="00E51C53" w:rsidRPr="003B18FE" w:rsidRDefault="00E51C53" w:rsidP="005E4864">
      <w:pPr>
        <w:spacing w:line="360" w:lineRule="auto"/>
        <w:jc w:val="center"/>
        <w:rPr>
          <w:rFonts w:ascii="Cambria" w:hAnsi="Cambria"/>
          <w:b/>
          <w:bCs/>
        </w:rPr>
      </w:pPr>
      <w:r w:rsidRPr="003B18FE">
        <w:rPr>
          <w:rFonts w:ascii="Cambria" w:hAnsi="Cambria"/>
          <w:b/>
          <w:bCs/>
        </w:rPr>
        <w:t>§ 3</w:t>
      </w:r>
    </w:p>
    <w:p w14:paraId="3A256B61" w14:textId="77777777" w:rsidR="00E51C53" w:rsidRPr="003B18FE" w:rsidRDefault="00E51C53" w:rsidP="003B18F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Doktorant prowadzący zajęcia dydaktyczne przygotowuje sylabus (opis przedmiotu kształcenia) według wzoru obowiązującego na uczelni. </w:t>
      </w:r>
    </w:p>
    <w:p w14:paraId="48954633" w14:textId="77777777" w:rsidR="00E51C53" w:rsidRDefault="00E51C53" w:rsidP="003B18F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r w:rsidRPr="003B18FE">
        <w:rPr>
          <w:rFonts w:ascii="Cambria" w:hAnsi="Cambria"/>
        </w:rPr>
        <w:t xml:space="preserve">Uczestniczenie w prowadzeniu zajęć w ramach praktyki polega na: </w:t>
      </w:r>
    </w:p>
    <w:p w14:paraId="21B2E3D4" w14:textId="77777777" w:rsidR="000C3C63" w:rsidRPr="000C3C63" w:rsidRDefault="000C3C63" w:rsidP="000C3C63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Cambria" w:hAnsi="Cambria"/>
        </w:rPr>
      </w:pPr>
      <w:r w:rsidRPr="000C3C63">
        <w:rPr>
          <w:rFonts w:ascii="Cambria" w:hAnsi="Cambria"/>
        </w:rPr>
        <w:t>obserwacji zajęć dydaktycznych w zakresie określonym przez nauczyciela akademickiego prowadzącego zajęcia</w:t>
      </w:r>
    </w:p>
    <w:p w14:paraId="66DAF290" w14:textId="77777777" w:rsidR="000C3C63" w:rsidRPr="000C3C63" w:rsidRDefault="000C3C63" w:rsidP="000C3C63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Cambria" w:hAnsi="Cambria"/>
        </w:rPr>
      </w:pPr>
      <w:r w:rsidRPr="000C3C63">
        <w:rPr>
          <w:rFonts w:ascii="Cambria" w:hAnsi="Cambria"/>
        </w:rPr>
        <w:t>współuczestniczeniu w prowadzeniu zajęć dydaktycznych w zakresie określonym przez nauczyciela akademickiego prowadzącego zajęcia</w:t>
      </w:r>
    </w:p>
    <w:p w14:paraId="78986124" w14:textId="77777777" w:rsidR="000C3C63" w:rsidRPr="000C3C63" w:rsidRDefault="000C3C63" w:rsidP="000C3C63">
      <w:pPr>
        <w:pStyle w:val="Akapitzlist"/>
        <w:numPr>
          <w:ilvl w:val="0"/>
          <w:numId w:val="9"/>
        </w:numPr>
        <w:spacing w:after="0" w:line="360" w:lineRule="auto"/>
        <w:ind w:left="1077" w:hanging="357"/>
        <w:jc w:val="both"/>
        <w:rPr>
          <w:rFonts w:ascii="Cambria" w:hAnsi="Cambria"/>
        </w:rPr>
      </w:pPr>
      <w:r w:rsidRPr="000C3C63">
        <w:rPr>
          <w:rFonts w:ascii="Cambria" w:hAnsi="Cambria"/>
        </w:rPr>
        <w:t>wykonywaniu zadań dydaktycznych określonych przez nauczyciela akademickiego prowadzącego zajęcia, w szczególności opracowywaniu materiałów dydaktycznych oraz konspektów zajęć.</w:t>
      </w:r>
    </w:p>
    <w:p w14:paraId="08D39253" w14:textId="77777777" w:rsidR="00E51C53" w:rsidRPr="000C3C63" w:rsidRDefault="00E51C53" w:rsidP="000C3C6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lastRenderedPageBreak/>
        <w:t xml:space="preserve">Praktyka zawodowa może odbywać się w formie stacjonarnej lub zdalnej poprzez platformę MS </w:t>
      </w:r>
      <w:proofErr w:type="spellStart"/>
      <w:r w:rsidRPr="000C3C63">
        <w:rPr>
          <w:rFonts w:ascii="Cambria" w:hAnsi="Cambria"/>
        </w:rPr>
        <w:t>Teams</w:t>
      </w:r>
      <w:proofErr w:type="spellEnd"/>
      <w:r w:rsidRPr="000C3C63">
        <w:rPr>
          <w:rFonts w:ascii="Cambria" w:hAnsi="Cambria"/>
        </w:rPr>
        <w:t xml:space="preserve"> według zasad określonych zarządzeniem Rektora. </w:t>
      </w:r>
    </w:p>
    <w:p w14:paraId="37A13186" w14:textId="77777777" w:rsidR="00E51C53" w:rsidRPr="003B18FE" w:rsidRDefault="00E51C53" w:rsidP="005E4864">
      <w:pPr>
        <w:spacing w:line="360" w:lineRule="auto"/>
        <w:jc w:val="center"/>
        <w:rPr>
          <w:rFonts w:ascii="Cambria" w:hAnsi="Cambria"/>
          <w:b/>
          <w:bCs/>
        </w:rPr>
      </w:pPr>
      <w:r w:rsidRPr="003B18FE">
        <w:rPr>
          <w:rFonts w:ascii="Cambria" w:hAnsi="Cambria"/>
          <w:b/>
          <w:bCs/>
        </w:rPr>
        <w:t>§ 4</w:t>
      </w:r>
    </w:p>
    <w:p w14:paraId="3DF5C470" w14:textId="77777777" w:rsidR="00E51C53" w:rsidRPr="000C3C63" w:rsidRDefault="00E51C53" w:rsidP="000C3C6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Promotor zobowiązany jest do hospitacji zajęć prowadzonych przez doktoranta w ramach praktyki zawodowej i przedłożenia </w:t>
      </w:r>
      <w:r w:rsidR="00306365" w:rsidRPr="000C3C63">
        <w:rPr>
          <w:rFonts w:ascii="Cambria" w:hAnsi="Cambria"/>
        </w:rPr>
        <w:t>d</w:t>
      </w:r>
      <w:r w:rsidRPr="000C3C63">
        <w:rPr>
          <w:rFonts w:ascii="Cambria" w:hAnsi="Cambria"/>
        </w:rPr>
        <w:t xml:space="preserve">yrektorowi szkoły doktorskiej arkusza hospitacji według wzoru określonego w załączniku nr </w:t>
      </w:r>
      <w:r w:rsidR="00CA6EBE" w:rsidRPr="000C3C63">
        <w:rPr>
          <w:rFonts w:ascii="Cambria" w:hAnsi="Cambria"/>
        </w:rPr>
        <w:t>2</w:t>
      </w:r>
      <w:r w:rsidRPr="000C3C63">
        <w:rPr>
          <w:rFonts w:ascii="Cambria" w:hAnsi="Cambria"/>
        </w:rPr>
        <w:t xml:space="preserve"> przynajmniej raz na </w:t>
      </w:r>
      <w:r w:rsidR="002C2B05" w:rsidRPr="000C3C63">
        <w:rPr>
          <w:rFonts w:ascii="Cambria" w:hAnsi="Cambria"/>
        </w:rPr>
        <w:t>15</w:t>
      </w:r>
      <w:r w:rsidRPr="000C3C63">
        <w:rPr>
          <w:rFonts w:ascii="Cambria" w:hAnsi="Cambria"/>
        </w:rPr>
        <w:t xml:space="preserve"> godzin praktyk. </w:t>
      </w:r>
    </w:p>
    <w:p w14:paraId="187DBF9A" w14:textId="77777777" w:rsidR="00E51C53" w:rsidRPr="000C3C63" w:rsidRDefault="00E51C53" w:rsidP="000C3C6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Jeżeli doktorant współprowadzi zajęcia z promotorem, promotor nie jest zatrudniony </w:t>
      </w:r>
      <w:r w:rsidR="00306365" w:rsidRPr="000C3C63">
        <w:rPr>
          <w:rFonts w:ascii="Cambria" w:hAnsi="Cambria"/>
        </w:rPr>
        <w:t>w</w:t>
      </w:r>
      <w:r w:rsidR="000C3C63">
        <w:rPr>
          <w:rFonts w:ascii="Cambria" w:hAnsi="Cambria"/>
        </w:rPr>
        <w:t> </w:t>
      </w:r>
      <w:r w:rsidR="00306365" w:rsidRPr="000C3C63">
        <w:rPr>
          <w:rFonts w:ascii="Cambria" w:hAnsi="Cambria"/>
        </w:rPr>
        <w:t xml:space="preserve">Akademii im. Jakuba z Paradyża w Gorzowie Wielkopolskim </w:t>
      </w:r>
      <w:r w:rsidRPr="000C3C63">
        <w:rPr>
          <w:rFonts w:ascii="Cambria" w:hAnsi="Cambria"/>
        </w:rPr>
        <w:t xml:space="preserve">lub zaistniały szczególne okoliczności uniemożliwiające promotorowi hospitację, hospitację zajęć przeprowadza </w:t>
      </w:r>
      <w:r w:rsidR="00306365" w:rsidRPr="000C3C63">
        <w:rPr>
          <w:rFonts w:ascii="Cambria" w:hAnsi="Cambria"/>
        </w:rPr>
        <w:t>d</w:t>
      </w:r>
      <w:r w:rsidRPr="000C3C63">
        <w:rPr>
          <w:rFonts w:ascii="Cambria" w:hAnsi="Cambria"/>
        </w:rPr>
        <w:t xml:space="preserve">yrektor szkoły doktorskiej lub samodzielny pracownik badawczo-dydaktyczny wyznaczony przez </w:t>
      </w:r>
      <w:r w:rsidR="00306365" w:rsidRPr="000C3C63">
        <w:rPr>
          <w:rFonts w:ascii="Cambria" w:hAnsi="Cambria"/>
        </w:rPr>
        <w:t>d</w:t>
      </w:r>
      <w:r w:rsidRPr="000C3C63">
        <w:rPr>
          <w:rFonts w:ascii="Cambria" w:hAnsi="Cambria"/>
        </w:rPr>
        <w:t xml:space="preserve">ziekana. </w:t>
      </w:r>
    </w:p>
    <w:p w14:paraId="2B2C324A" w14:textId="77777777" w:rsidR="00E51C53" w:rsidRPr="000C3C63" w:rsidRDefault="00E51C53" w:rsidP="005E4864">
      <w:pPr>
        <w:spacing w:line="360" w:lineRule="auto"/>
        <w:jc w:val="center"/>
        <w:rPr>
          <w:rFonts w:ascii="Cambria" w:hAnsi="Cambria"/>
          <w:b/>
          <w:bCs/>
        </w:rPr>
      </w:pPr>
      <w:r w:rsidRPr="000C3C63">
        <w:rPr>
          <w:rFonts w:ascii="Cambria" w:hAnsi="Cambria"/>
          <w:b/>
          <w:bCs/>
        </w:rPr>
        <w:t>§ 5</w:t>
      </w:r>
    </w:p>
    <w:p w14:paraId="59921553" w14:textId="77777777" w:rsidR="00E51C53" w:rsidRPr="000C3C63" w:rsidRDefault="00E51C53" w:rsidP="000C3C6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Zaliczenie praktyk zawodowych odbywa się na podstawie: </w:t>
      </w:r>
    </w:p>
    <w:p w14:paraId="54490630" w14:textId="15F5DE64" w:rsidR="00E51C53" w:rsidRPr="000C3C63" w:rsidRDefault="00E51C53" w:rsidP="000C3C63">
      <w:pPr>
        <w:pStyle w:val="Akapitzlist"/>
        <w:numPr>
          <w:ilvl w:val="0"/>
          <w:numId w:val="14"/>
        </w:numPr>
        <w:spacing w:line="360" w:lineRule="auto"/>
        <w:ind w:left="1134" w:hanging="283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karty praktyk zawodowych doktoranta (załącznik nr </w:t>
      </w:r>
      <w:r w:rsidR="0035324F">
        <w:rPr>
          <w:rFonts w:ascii="Cambria" w:hAnsi="Cambria"/>
        </w:rPr>
        <w:t>3</w:t>
      </w:r>
      <w:r w:rsidRPr="000C3C63">
        <w:rPr>
          <w:rFonts w:ascii="Cambria" w:hAnsi="Cambria"/>
        </w:rPr>
        <w:t xml:space="preserve">), </w:t>
      </w:r>
    </w:p>
    <w:p w14:paraId="107F5501" w14:textId="77777777" w:rsidR="000C3C63" w:rsidRDefault="00E51C53" w:rsidP="000C3C63">
      <w:pPr>
        <w:pStyle w:val="Akapitzlist"/>
        <w:numPr>
          <w:ilvl w:val="0"/>
          <w:numId w:val="14"/>
        </w:numPr>
        <w:spacing w:line="360" w:lineRule="auto"/>
        <w:ind w:left="1134" w:hanging="283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arkuszu hospitacji zajęć w ramach praktyki zawodowej doktoranta (załącznik nr </w:t>
      </w:r>
      <w:r w:rsidR="005E4864" w:rsidRPr="000C3C63">
        <w:rPr>
          <w:rFonts w:ascii="Cambria" w:hAnsi="Cambria"/>
        </w:rPr>
        <w:t>2</w:t>
      </w:r>
      <w:r w:rsidRPr="000C3C63">
        <w:rPr>
          <w:rFonts w:ascii="Cambria" w:hAnsi="Cambria"/>
        </w:rPr>
        <w:t>)</w:t>
      </w:r>
      <w:r w:rsidR="00A2105A" w:rsidRPr="000C3C63">
        <w:rPr>
          <w:rFonts w:ascii="Cambria" w:hAnsi="Cambria"/>
        </w:rPr>
        <w:t>,</w:t>
      </w:r>
    </w:p>
    <w:p w14:paraId="7FECBA9C" w14:textId="77777777" w:rsidR="00A2105A" w:rsidRPr="000C3C63" w:rsidRDefault="00A2105A" w:rsidP="000C3C63">
      <w:pPr>
        <w:pStyle w:val="Akapitzlist"/>
        <w:numPr>
          <w:ilvl w:val="0"/>
          <w:numId w:val="14"/>
        </w:numPr>
        <w:spacing w:line="360" w:lineRule="auto"/>
        <w:ind w:left="1134" w:hanging="283"/>
        <w:jc w:val="both"/>
        <w:rPr>
          <w:rFonts w:ascii="Cambria" w:hAnsi="Cambria"/>
        </w:rPr>
      </w:pPr>
      <w:r w:rsidRPr="000C3C63">
        <w:rPr>
          <w:rFonts w:ascii="Cambria" w:hAnsi="Cambria"/>
        </w:rPr>
        <w:t>rozmowy podsumowującej z opiekunem praktyk dla danej dyscypliny.</w:t>
      </w:r>
    </w:p>
    <w:p w14:paraId="37BFFC2B" w14:textId="77777777" w:rsidR="00E51C53" w:rsidRPr="000C3C63" w:rsidRDefault="00E51C53" w:rsidP="000C3C6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Doktorant po zakończonych praktykach zawodowych przedkłada </w:t>
      </w:r>
      <w:r w:rsidR="00A2105A" w:rsidRPr="000C3C63">
        <w:rPr>
          <w:rFonts w:ascii="Cambria" w:hAnsi="Cambria"/>
        </w:rPr>
        <w:t>opiekunowi praktyk</w:t>
      </w:r>
      <w:r w:rsidRPr="000C3C63">
        <w:rPr>
          <w:rFonts w:ascii="Cambria" w:hAnsi="Cambria"/>
        </w:rPr>
        <w:t xml:space="preserve"> reprezentującemu dyscyplinę, w zakresie której prowadzone jest kształcenie doktoranta, kartę praktyk zawodowych doktoranta wraz z arkuszem hospitacji zajęć. </w:t>
      </w:r>
      <w:r w:rsidR="00A2105A" w:rsidRPr="000C3C63">
        <w:rPr>
          <w:rFonts w:ascii="Cambria" w:hAnsi="Cambria"/>
        </w:rPr>
        <w:t>Opiekun</w:t>
      </w:r>
      <w:r w:rsidRPr="000C3C63">
        <w:rPr>
          <w:rFonts w:ascii="Cambria" w:hAnsi="Cambria"/>
        </w:rPr>
        <w:t xml:space="preserve"> na karcie praktyk potwierdza odbycie praktyki zawodowej przez doktoranta. </w:t>
      </w:r>
    </w:p>
    <w:p w14:paraId="5B39BD16" w14:textId="77777777" w:rsidR="00E51C53" w:rsidRPr="000C3C63" w:rsidRDefault="00E51C53" w:rsidP="000C3C6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Dyrektor szkoły doktorskiej dokonuje zaliczenia praktyk zawodowych doktoranta po otrzymaniu wymienionych w ust. </w:t>
      </w:r>
      <w:r w:rsidR="00A2105A" w:rsidRPr="000C3C63">
        <w:rPr>
          <w:rFonts w:ascii="Cambria" w:hAnsi="Cambria"/>
        </w:rPr>
        <w:t>2</w:t>
      </w:r>
      <w:r w:rsidRPr="000C3C63">
        <w:rPr>
          <w:rFonts w:ascii="Cambria" w:hAnsi="Cambria"/>
        </w:rPr>
        <w:t xml:space="preserve"> dokumentów poprzez wpis w indeksie doktoranta. </w:t>
      </w:r>
    </w:p>
    <w:p w14:paraId="5A94DDE9" w14:textId="2CE4849F" w:rsidR="009B3800" w:rsidRPr="00FE78C1" w:rsidRDefault="00E51C53" w:rsidP="00FE78C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mbria" w:hAnsi="Cambria"/>
        </w:rPr>
      </w:pPr>
      <w:r w:rsidRPr="000C3C63">
        <w:rPr>
          <w:rFonts w:ascii="Cambria" w:hAnsi="Cambria"/>
        </w:rPr>
        <w:t xml:space="preserve">Brak zaliczenia praktyki zawodowej w wymiarze określonym w programie kształcenia może skutkować skreśleniem z listy doktorantów. </w:t>
      </w:r>
    </w:p>
    <w:sectPr w:rsidR="009B3800" w:rsidRPr="00FE78C1" w:rsidSect="004A4D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8CFB" w14:textId="77777777" w:rsidR="00385FC4" w:rsidRDefault="00385FC4" w:rsidP="00F324A6">
      <w:pPr>
        <w:spacing w:after="0" w:line="240" w:lineRule="auto"/>
      </w:pPr>
      <w:r>
        <w:separator/>
      </w:r>
    </w:p>
  </w:endnote>
  <w:endnote w:type="continuationSeparator" w:id="0">
    <w:p w14:paraId="777FBDA1" w14:textId="77777777" w:rsidR="00385FC4" w:rsidRDefault="00385FC4" w:rsidP="00F3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5A38" w14:textId="77777777" w:rsidR="00385FC4" w:rsidRDefault="00385FC4" w:rsidP="00F324A6">
      <w:pPr>
        <w:spacing w:after="0" w:line="240" w:lineRule="auto"/>
      </w:pPr>
      <w:r>
        <w:separator/>
      </w:r>
    </w:p>
  </w:footnote>
  <w:footnote w:type="continuationSeparator" w:id="0">
    <w:p w14:paraId="573D85F7" w14:textId="77777777" w:rsidR="00385FC4" w:rsidRDefault="00385FC4" w:rsidP="00F3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9F6D" w14:textId="77777777" w:rsidR="00F324A6" w:rsidRDefault="00F324A6" w:rsidP="00F324A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bookmarkStart w:id="0" w:name="_Hlk73095298"/>
    <w:r>
      <w:rPr>
        <w:rFonts w:ascii="Cambria" w:hAnsi="Cambria"/>
        <w:sz w:val="20"/>
        <w:szCs w:val="20"/>
      </w:rPr>
      <w:t>Załącznik nr 4</w:t>
    </w:r>
  </w:p>
  <w:p w14:paraId="7572F07C" w14:textId="77777777" w:rsidR="00F324A6" w:rsidRPr="00AE4C6E" w:rsidRDefault="00F324A6" w:rsidP="00F324A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bookmarkStart w:id="1" w:name="_Hlk163729231"/>
    <w:bookmarkStart w:id="2" w:name="_Hlk163729232"/>
    <w:bookmarkEnd w:id="0"/>
    <w:r w:rsidRPr="00AE4C6E">
      <w:rPr>
        <w:rFonts w:ascii="Cambria" w:hAnsi="Cambria"/>
        <w:sz w:val="20"/>
        <w:szCs w:val="20"/>
      </w:rPr>
      <w:t xml:space="preserve">do Programu </w:t>
    </w:r>
    <w:r w:rsidR="00CA41D0">
      <w:rPr>
        <w:rFonts w:ascii="Cambria" w:hAnsi="Cambria"/>
        <w:sz w:val="20"/>
        <w:szCs w:val="20"/>
      </w:rPr>
      <w:t>kształcenia w Szkole D</w:t>
    </w:r>
    <w:r>
      <w:rPr>
        <w:rFonts w:ascii="Cambria" w:hAnsi="Cambria"/>
        <w:sz w:val="20"/>
        <w:szCs w:val="20"/>
      </w:rPr>
      <w:t>oktorskiej AJP</w:t>
    </w:r>
    <w:r w:rsidRPr="00AE4C6E">
      <w:rPr>
        <w:rFonts w:ascii="Cambria" w:hAnsi="Cambria"/>
        <w:sz w:val="20"/>
        <w:szCs w:val="20"/>
      </w:rPr>
      <w:t xml:space="preserve">, </w:t>
    </w:r>
  </w:p>
  <w:p w14:paraId="5580C7B9" w14:textId="77777777" w:rsidR="00F324A6" w:rsidRPr="00AE4C6E" w:rsidRDefault="00F324A6" w:rsidP="00F324A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20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87AD5A7" w14:textId="77777777" w:rsidR="00F324A6" w:rsidRDefault="00F324A6" w:rsidP="00F324A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16 maja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bookmarkEnd w:id="1"/>
  <w:bookmarkEnd w:id="2"/>
  <w:p w14:paraId="2B635284" w14:textId="77777777" w:rsidR="00F324A6" w:rsidRDefault="00F324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57E"/>
    <w:multiLevelType w:val="hybridMultilevel"/>
    <w:tmpl w:val="9260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2935"/>
    <w:multiLevelType w:val="hybridMultilevel"/>
    <w:tmpl w:val="D0866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1B3A"/>
    <w:multiLevelType w:val="hybridMultilevel"/>
    <w:tmpl w:val="7CF07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9357A"/>
    <w:multiLevelType w:val="hybridMultilevel"/>
    <w:tmpl w:val="AA5ACE74"/>
    <w:lvl w:ilvl="0" w:tplc="C87E32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F053D"/>
    <w:multiLevelType w:val="hybridMultilevel"/>
    <w:tmpl w:val="5DFAC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6738"/>
    <w:multiLevelType w:val="hybridMultilevel"/>
    <w:tmpl w:val="3732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A08FC"/>
    <w:multiLevelType w:val="hybridMultilevel"/>
    <w:tmpl w:val="B61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939"/>
    <w:multiLevelType w:val="hybridMultilevel"/>
    <w:tmpl w:val="8654E09C"/>
    <w:lvl w:ilvl="0" w:tplc="ED9E669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33949"/>
    <w:multiLevelType w:val="hybridMultilevel"/>
    <w:tmpl w:val="4BE88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67908"/>
    <w:multiLevelType w:val="hybridMultilevel"/>
    <w:tmpl w:val="0022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B6543"/>
    <w:multiLevelType w:val="hybridMultilevel"/>
    <w:tmpl w:val="B48A8D18"/>
    <w:lvl w:ilvl="0" w:tplc="27F42C7A">
      <w:start w:val="1"/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362F"/>
    <w:multiLevelType w:val="hybridMultilevel"/>
    <w:tmpl w:val="D5DE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B4A85"/>
    <w:multiLevelType w:val="hybridMultilevel"/>
    <w:tmpl w:val="D7CE7DA6"/>
    <w:lvl w:ilvl="0" w:tplc="C87E32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73DEF"/>
    <w:multiLevelType w:val="hybridMultilevel"/>
    <w:tmpl w:val="C838C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03D78"/>
    <w:multiLevelType w:val="hybridMultilevel"/>
    <w:tmpl w:val="E3F6DB0C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4033">
    <w:abstractNumId w:val="2"/>
  </w:num>
  <w:num w:numId="2" w16cid:durableId="1934313771">
    <w:abstractNumId w:val="12"/>
  </w:num>
  <w:num w:numId="3" w16cid:durableId="452136201">
    <w:abstractNumId w:val="1"/>
  </w:num>
  <w:num w:numId="4" w16cid:durableId="27531076">
    <w:abstractNumId w:val="5"/>
  </w:num>
  <w:num w:numId="5" w16cid:durableId="475728240">
    <w:abstractNumId w:val="3"/>
  </w:num>
  <w:num w:numId="6" w16cid:durableId="452097563">
    <w:abstractNumId w:val="8"/>
  </w:num>
  <w:num w:numId="7" w16cid:durableId="719864546">
    <w:abstractNumId w:val="4"/>
  </w:num>
  <w:num w:numId="8" w16cid:durableId="174539321">
    <w:abstractNumId w:val="0"/>
  </w:num>
  <w:num w:numId="9" w16cid:durableId="334190089">
    <w:abstractNumId w:val="7"/>
  </w:num>
  <w:num w:numId="10" w16cid:durableId="963390657">
    <w:abstractNumId w:val="9"/>
  </w:num>
  <w:num w:numId="11" w16cid:durableId="514072319">
    <w:abstractNumId w:val="11"/>
  </w:num>
  <w:num w:numId="12" w16cid:durableId="1486776866">
    <w:abstractNumId w:val="6"/>
  </w:num>
  <w:num w:numId="13" w16cid:durableId="46339319">
    <w:abstractNumId w:val="13"/>
  </w:num>
  <w:num w:numId="14" w16cid:durableId="1671640651">
    <w:abstractNumId w:val="14"/>
  </w:num>
  <w:num w:numId="15" w16cid:durableId="949047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53"/>
    <w:rsid w:val="000A1EBA"/>
    <w:rsid w:val="000A5724"/>
    <w:rsid w:val="000B3023"/>
    <w:rsid w:val="000C3C63"/>
    <w:rsid w:val="00151E7A"/>
    <w:rsid w:val="00207762"/>
    <w:rsid w:val="002130D8"/>
    <w:rsid w:val="002C2B05"/>
    <w:rsid w:val="002E2ABB"/>
    <w:rsid w:val="00306365"/>
    <w:rsid w:val="0032738D"/>
    <w:rsid w:val="0035324F"/>
    <w:rsid w:val="00385FC4"/>
    <w:rsid w:val="003B18FE"/>
    <w:rsid w:val="00481010"/>
    <w:rsid w:val="004A4D00"/>
    <w:rsid w:val="005E4864"/>
    <w:rsid w:val="005F0668"/>
    <w:rsid w:val="00672509"/>
    <w:rsid w:val="00794AF0"/>
    <w:rsid w:val="0094652E"/>
    <w:rsid w:val="009B3800"/>
    <w:rsid w:val="00A2105A"/>
    <w:rsid w:val="00A27258"/>
    <w:rsid w:val="00A73B38"/>
    <w:rsid w:val="00C43A22"/>
    <w:rsid w:val="00CA41D0"/>
    <w:rsid w:val="00CA6EBE"/>
    <w:rsid w:val="00D37087"/>
    <w:rsid w:val="00D46866"/>
    <w:rsid w:val="00D628A1"/>
    <w:rsid w:val="00DC23CC"/>
    <w:rsid w:val="00DC7914"/>
    <w:rsid w:val="00E51C53"/>
    <w:rsid w:val="00F24BED"/>
    <w:rsid w:val="00F324A6"/>
    <w:rsid w:val="00F5008F"/>
    <w:rsid w:val="00FE54C6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661F"/>
  <w15:docId w15:val="{98D8907F-7467-428E-938F-372E1BA1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C53"/>
    <w:pPr>
      <w:ind w:left="720"/>
      <w:contextualSpacing/>
    </w:pPr>
  </w:style>
  <w:style w:type="paragraph" w:styleId="Poprawka">
    <w:name w:val="Revision"/>
    <w:hidden/>
    <w:uiPriority w:val="99"/>
    <w:semiHidden/>
    <w:rsid w:val="00C43A2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2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3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6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4A6"/>
  </w:style>
  <w:style w:type="paragraph" w:styleId="Stopka">
    <w:name w:val="footer"/>
    <w:basedOn w:val="Normalny"/>
    <w:link w:val="StopkaZnak"/>
    <w:uiPriority w:val="99"/>
    <w:unhideWhenUsed/>
    <w:rsid w:val="00F3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4A6"/>
  </w:style>
  <w:style w:type="paragraph" w:styleId="Tekstdymka">
    <w:name w:val="Balloon Text"/>
    <w:basedOn w:val="Normalny"/>
    <w:link w:val="TekstdymkaZnak"/>
    <w:uiPriority w:val="99"/>
    <w:semiHidden/>
    <w:unhideWhenUsed/>
    <w:rsid w:val="0048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Rychter</dc:creator>
  <cp:lastModifiedBy>Wydział Humanistyczny</cp:lastModifiedBy>
  <cp:revision>2</cp:revision>
  <dcterms:created xsi:type="dcterms:W3CDTF">2025-09-25T07:36:00Z</dcterms:created>
  <dcterms:modified xsi:type="dcterms:W3CDTF">2025-09-25T07:36:00Z</dcterms:modified>
</cp:coreProperties>
</file>